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4AE6A6F" w14:textId="77777777" w:rsidR="009435A1" w:rsidRDefault="00C55538" w:rsidP="00517873">
      <w:pPr>
        <w:ind w:left="720"/>
        <w:jc w:val="center"/>
      </w:pPr>
      <w:r>
        <w:rPr>
          <w:b/>
          <w:bCs/>
        </w:rPr>
        <w:t>Табела 5.2.</w:t>
      </w:r>
      <w:r>
        <w:t xml:space="preserve"> Спецификација предмета</w:t>
      </w:r>
    </w:p>
    <w:tbl>
      <w:tblPr>
        <w:tblStyle w:val="a"/>
        <w:tblW w:w="993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976"/>
        <w:gridCol w:w="1960"/>
        <w:gridCol w:w="1175"/>
        <w:gridCol w:w="2048"/>
        <w:gridCol w:w="1774"/>
      </w:tblGrid>
      <w:tr w:rsidR="009435A1" w14:paraId="1DB4B3CD" w14:textId="77777777" w:rsidTr="003D7A18">
        <w:trPr>
          <w:trHeight w:val="227"/>
          <w:jc w:val="center"/>
        </w:trPr>
        <w:tc>
          <w:tcPr>
            <w:tcW w:w="9933" w:type="dxa"/>
            <w:gridSpan w:val="5"/>
            <w:vAlign w:val="center"/>
          </w:tcPr>
          <w:p w14:paraId="723606ED" w14:textId="7E8FEBD1" w:rsidR="009435A1" w:rsidRPr="00962F8F" w:rsidRDefault="00C55538">
            <w:pPr>
              <w:tabs>
                <w:tab w:val="left" w:pos="567"/>
              </w:tabs>
              <w:spacing w:before="40" w:after="40"/>
              <w:rPr>
                <w:lang w:val="sr-Cyrl-RS"/>
              </w:rPr>
            </w:pPr>
            <w:r>
              <w:rPr>
                <w:b/>
                <w:bCs/>
              </w:rPr>
              <w:t xml:space="preserve">Студијски програм: </w:t>
            </w:r>
            <w:r>
              <w:t>Основне</w:t>
            </w:r>
            <w:r>
              <w:rPr>
                <w:b/>
                <w:bCs/>
              </w:rPr>
              <w:t xml:space="preserve"> </w:t>
            </w:r>
            <w:r>
              <w:t xml:space="preserve">академске студије </w:t>
            </w:r>
            <w:r w:rsidR="00962F8F" w:rsidRPr="003D7A18">
              <w:rPr>
                <w:lang w:val="sr-Cyrl-RS"/>
              </w:rPr>
              <w:t>социологије</w:t>
            </w:r>
          </w:p>
        </w:tc>
      </w:tr>
      <w:tr w:rsidR="009435A1" w14:paraId="364D8A04" w14:textId="77777777" w:rsidTr="003D7A18">
        <w:trPr>
          <w:trHeight w:val="227"/>
          <w:jc w:val="center"/>
        </w:trPr>
        <w:tc>
          <w:tcPr>
            <w:tcW w:w="9933" w:type="dxa"/>
            <w:gridSpan w:val="5"/>
            <w:vAlign w:val="center"/>
          </w:tcPr>
          <w:p w14:paraId="38628322" w14:textId="77777777" w:rsidR="009435A1" w:rsidRDefault="00C55538">
            <w:pPr>
              <w:tabs>
                <w:tab w:val="left" w:pos="567"/>
              </w:tabs>
              <w:spacing w:before="40" w:after="40"/>
            </w:pPr>
            <w:r>
              <w:rPr>
                <w:b/>
                <w:bCs/>
              </w:rPr>
              <w:t xml:space="preserve">Назив предмета: </w:t>
            </w:r>
            <w:r w:rsidRPr="003D7A18">
              <w:rPr>
                <w:bCs/>
              </w:rPr>
              <w:t>Руски језик Б1.1</w:t>
            </w:r>
          </w:p>
        </w:tc>
      </w:tr>
      <w:tr w:rsidR="009435A1" w14:paraId="4493FE25" w14:textId="77777777" w:rsidTr="003D7A18">
        <w:trPr>
          <w:trHeight w:val="227"/>
          <w:jc w:val="center"/>
        </w:trPr>
        <w:tc>
          <w:tcPr>
            <w:tcW w:w="9933" w:type="dxa"/>
            <w:gridSpan w:val="5"/>
            <w:vAlign w:val="center"/>
          </w:tcPr>
          <w:p w14:paraId="57B48D0D" w14:textId="26614731" w:rsidR="009435A1" w:rsidRPr="00962F8F" w:rsidRDefault="003D7A18">
            <w:pPr>
              <w:tabs>
                <w:tab w:val="left" w:pos="567"/>
              </w:tabs>
              <w:spacing w:before="40" w:after="40"/>
              <w:rPr>
                <w:lang w:val="sr-Cyrl-RS"/>
              </w:rPr>
            </w:pPr>
            <w:r>
              <w:rPr>
                <w:b/>
                <w:bCs/>
              </w:rPr>
              <w:t>Наставник</w:t>
            </w:r>
            <w:r w:rsidR="00C55538">
              <w:rPr>
                <w:b/>
                <w:bCs/>
              </w:rPr>
              <w:t xml:space="preserve">: </w:t>
            </w:r>
            <w:hyperlink r:id="rId7">
              <w:r w:rsidR="00962F8F" w:rsidRPr="003D7A18">
                <w:rPr>
                  <w:lang w:val="sr-Cyrl-RS"/>
                </w:rPr>
                <w:t>Велимир</w:t>
              </w:r>
            </w:hyperlink>
            <w:r w:rsidR="00962F8F" w:rsidRPr="003D7A18">
              <w:rPr>
                <w:lang w:val="sr-Cyrl-RS"/>
              </w:rPr>
              <w:t xml:space="preserve"> М. Илић</w:t>
            </w:r>
          </w:p>
        </w:tc>
      </w:tr>
      <w:tr w:rsidR="009435A1" w14:paraId="475D47C3" w14:textId="77777777" w:rsidTr="003D7A18">
        <w:trPr>
          <w:trHeight w:val="227"/>
          <w:jc w:val="center"/>
        </w:trPr>
        <w:tc>
          <w:tcPr>
            <w:tcW w:w="9933" w:type="dxa"/>
            <w:gridSpan w:val="5"/>
            <w:vAlign w:val="center"/>
          </w:tcPr>
          <w:p w14:paraId="7C89A3C9" w14:textId="5945C286" w:rsidR="009435A1" w:rsidRDefault="00C55538">
            <w:pPr>
              <w:tabs>
                <w:tab w:val="left" w:pos="567"/>
              </w:tabs>
              <w:spacing w:before="40" w:after="40"/>
            </w:pPr>
            <w:r>
              <w:rPr>
                <w:b/>
                <w:bCs/>
              </w:rPr>
              <w:t xml:space="preserve">Статус предмета: </w:t>
            </w:r>
            <w:r w:rsidR="003D7A18">
              <w:rPr>
                <w:lang w:val="sr-Cyrl-RS"/>
              </w:rPr>
              <w:t>и</w:t>
            </w:r>
            <w:r>
              <w:t xml:space="preserve">зборни </w:t>
            </w:r>
          </w:p>
        </w:tc>
      </w:tr>
      <w:tr w:rsidR="009435A1" w14:paraId="153C3F79" w14:textId="77777777" w:rsidTr="003D7A18">
        <w:trPr>
          <w:trHeight w:val="227"/>
          <w:jc w:val="center"/>
        </w:trPr>
        <w:tc>
          <w:tcPr>
            <w:tcW w:w="9933" w:type="dxa"/>
            <w:gridSpan w:val="5"/>
            <w:vAlign w:val="center"/>
          </w:tcPr>
          <w:p w14:paraId="6096D37D" w14:textId="01E822B4" w:rsidR="009435A1" w:rsidRPr="00517873" w:rsidRDefault="00C55538">
            <w:pPr>
              <w:tabs>
                <w:tab w:val="left" w:pos="567"/>
              </w:tabs>
              <w:spacing w:before="40" w:after="40"/>
              <w:rPr>
                <w:lang w:val="sr-Cyrl-RS"/>
              </w:rPr>
            </w:pPr>
            <w:r>
              <w:rPr>
                <w:b/>
                <w:bCs/>
              </w:rPr>
              <w:t xml:space="preserve">Број ЕСПБ: </w:t>
            </w:r>
            <w:r w:rsidR="00517873">
              <w:rPr>
                <w:bCs/>
                <w:lang w:val="sr-Cyrl-RS"/>
              </w:rPr>
              <w:t>4</w:t>
            </w:r>
            <w:bookmarkStart w:id="0" w:name="_GoBack"/>
            <w:bookmarkEnd w:id="0"/>
          </w:p>
        </w:tc>
      </w:tr>
      <w:tr w:rsidR="009435A1" w14:paraId="342EE46C" w14:textId="77777777" w:rsidTr="003D7A18">
        <w:trPr>
          <w:trHeight w:val="227"/>
          <w:jc w:val="center"/>
        </w:trPr>
        <w:tc>
          <w:tcPr>
            <w:tcW w:w="9933" w:type="dxa"/>
            <w:gridSpan w:val="5"/>
            <w:vAlign w:val="center"/>
          </w:tcPr>
          <w:p w14:paraId="435BCF5C" w14:textId="04374C78" w:rsidR="009435A1" w:rsidRPr="00D63952" w:rsidRDefault="00C55538">
            <w:pPr>
              <w:tabs>
                <w:tab w:val="left" w:pos="567"/>
              </w:tabs>
              <w:spacing w:before="40" w:after="40"/>
              <w:rPr>
                <w:lang w:val="sr-Cyrl-RS"/>
              </w:rPr>
            </w:pPr>
            <w:r>
              <w:rPr>
                <w:b/>
                <w:bCs/>
              </w:rPr>
              <w:t xml:space="preserve">Услов: </w:t>
            </w:r>
            <w:r w:rsidR="00D63952">
              <w:rPr>
                <w:lang w:val="sr-Cyrl-RS"/>
              </w:rPr>
              <w:t>Одслушан предмет</w:t>
            </w:r>
            <w:r w:rsidR="00D63952">
              <w:t xml:space="preserve"> Руск</w:t>
            </w:r>
            <w:r w:rsidR="00D63952">
              <w:rPr>
                <w:lang w:val="sr-Cyrl-RS"/>
              </w:rPr>
              <w:t>и</w:t>
            </w:r>
            <w:r w:rsidR="00D63952">
              <w:t xml:space="preserve"> језик А2.</w:t>
            </w:r>
            <w:r w:rsidR="00D63952">
              <w:rPr>
                <w:lang w:val="sr-Cyrl-RS"/>
              </w:rPr>
              <w:t>2</w:t>
            </w:r>
            <w:r w:rsidR="00775ADE">
              <w:rPr>
                <w:lang w:val="sr-Cyrl-RS"/>
              </w:rPr>
              <w:t>; за полагање испита положен испит са претходног нивоа.</w:t>
            </w:r>
          </w:p>
        </w:tc>
      </w:tr>
      <w:tr w:rsidR="009435A1" w14:paraId="77C36BD0" w14:textId="77777777" w:rsidTr="003D7A18">
        <w:trPr>
          <w:trHeight w:val="227"/>
          <w:jc w:val="center"/>
        </w:trPr>
        <w:tc>
          <w:tcPr>
            <w:tcW w:w="9933" w:type="dxa"/>
            <w:gridSpan w:val="5"/>
            <w:vAlign w:val="center"/>
          </w:tcPr>
          <w:p w14:paraId="05FDE193" w14:textId="77777777" w:rsidR="009435A1" w:rsidRDefault="00C55538">
            <w:pPr>
              <w:tabs>
                <w:tab w:val="left" w:pos="567"/>
              </w:tabs>
              <w:spacing w:after="60"/>
              <w:jc w:val="both"/>
              <w:rPr>
                <w:sz w:val="18"/>
                <w:szCs w:val="18"/>
              </w:rPr>
            </w:pPr>
            <w:r>
              <w:rPr>
                <w:b/>
                <w:bCs/>
              </w:rPr>
              <w:t xml:space="preserve">Циљ предмета </w:t>
            </w:r>
            <w:r>
              <w:t xml:space="preserve">Руски језик Б1.1 базира се на извршавању наставних задатака усмерених ка: а) овладавању и развијању језичких вештина као што су разумевање говора и текста путем разумевања слухом и разумевања читањем непознатог текста, б) оспособљавању студената за комуникацију (путем говорних вежби и обнављањем и увежбавањем граматичких структура), тj. ка оспособљавању зa писану и усмену продукцију језичких исказа и мањих језичких целина, и в) упознавању студената са основама превођења са руског језика на српски. </w:t>
            </w:r>
          </w:p>
        </w:tc>
      </w:tr>
      <w:tr w:rsidR="009435A1" w14:paraId="2A1DCA39" w14:textId="77777777" w:rsidTr="003D7A18">
        <w:trPr>
          <w:trHeight w:val="227"/>
          <w:jc w:val="center"/>
        </w:trPr>
        <w:tc>
          <w:tcPr>
            <w:tcW w:w="9933" w:type="dxa"/>
            <w:gridSpan w:val="5"/>
            <w:vAlign w:val="center"/>
          </w:tcPr>
          <w:p w14:paraId="1F0BF93C" w14:textId="77777777" w:rsidR="009435A1" w:rsidRDefault="00C55538">
            <w:pPr>
              <w:tabs>
                <w:tab w:val="left" w:pos="567"/>
              </w:tabs>
              <w:spacing w:after="60"/>
            </w:pPr>
            <w:r>
              <w:rPr>
                <w:b/>
                <w:bCs/>
              </w:rPr>
              <w:t xml:space="preserve">Исход предмета </w:t>
            </w:r>
          </w:p>
          <w:p w14:paraId="29653137" w14:textId="77777777" w:rsidR="009435A1" w:rsidRDefault="00C55538">
            <w:pPr>
              <w:tabs>
                <w:tab w:val="left" w:pos="567"/>
              </w:tabs>
              <w:spacing w:after="60"/>
              <w:jc w:val="both"/>
            </w:pPr>
            <w:r>
              <w:t>Студенти су развили рецептивне и продуктивне језичке вештине и овладали су усменом и писаном комуникацијом на нивоу Б1.1. Стекли су знања о основама превођења текстова са руског језика на српски.</w:t>
            </w:r>
          </w:p>
        </w:tc>
      </w:tr>
      <w:tr w:rsidR="009435A1" w14:paraId="1DFC89EC" w14:textId="77777777" w:rsidTr="003D7A18">
        <w:trPr>
          <w:trHeight w:val="227"/>
          <w:jc w:val="center"/>
        </w:trPr>
        <w:tc>
          <w:tcPr>
            <w:tcW w:w="9933" w:type="dxa"/>
            <w:gridSpan w:val="5"/>
            <w:vAlign w:val="center"/>
          </w:tcPr>
          <w:p w14:paraId="53E3ABDF" w14:textId="77777777" w:rsidR="009435A1" w:rsidRDefault="00C55538">
            <w:pPr>
              <w:tabs>
                <w:tab w:val="left" w:pos="567"/>
              </w:tabs>
              <w:spacing w:after="60"/>
            </w:pPr>
            <w:r>
              <w:rPr>
                <w:b/>
                <w:bCs/>
              </w:rPr>
              <w:t>Садржај предмета</w:t>
            </w:r>
          </w:p>
          <w:p w14:paraId="60456892" w14:textId="77777777" w:rsidR="009435A1" w:rsidRDefault="00C55538">
            <w:pPr>
              <w:tabs>
                <w:tab w:val="left" w:pos="567"/>
              </w:tabs>
              <w:spacing w:after="60"/>
            </w:pPr>
            <w:r>
              <w:rPr>
                <w:i/>
                <w:iCs/>
              </w:rPr>
              <w:t>Теоријска настава</w:t>
            </w:r>
          </w:p>
          <w:p w14:paraId="3A548D28" w14:textId="4C46D65A" w:rsidR="002901D6" w:rsidRDefault="00C55538" w:rsidP="002171F6">
            <w:pPr>
              <w:jc w:val="both"/>
              <w:rPr>
                <w:lang w:val="sr-Cyrl-RS"/>
              </w:rPr>
            </w:pPr>
            <w:r>
              <w:t xml:space="preserve">1. Глаголи. Инфинитив. Вид глагола. 2. Повратни и неповратни глаголи. Глаголске основе. 3. Прелазни и непрелазни глаголи. Категорија стања. 4. Категорија начина. Императив. Кондиционал. 5. Категорија времена. Индикатив. Прошло време. 6. Садашње време. Будуће време. 7. Конјугације глагола. Прва конјугација. 8. Друга конјугација. 9. Неправилни глаголи. 10. Глаголи кретања. 11. Глаголски придеви. Радни глаголски придев садашњег времена. Радни глаголски придев прошлог времена. </w:t>
            </w:r>
            <w:r w:rsidR="0056603C">
              <w:t>12.</w:t>
            </w:r>
            <w:r>
              <w:t xml:space="preserve"> Трпни глаголски придев садашњег времена. Трпни глаголски придев прошлог времена. </w:t>
            </w:r>
            <w:r w:rsidR="0056603C">
              <w:t xml:space="preserve">13. </w:t>
            </w:r>
            <w:r>
              <w:t xml:space="preserve">Предлози. Везници.  </w:t>
            </w:r>
            <w:r w:rsidR="0056603C">
              <w:t>14.</w:t>
            </w:r>
            <w:r>
              <w:t xml:space="preserve"> Узвици. Речце.</w:t>
            </w:r>
            <w:r w:rsidR="0056603C">
              <w:t xml:space="preserve"> 15.</w:t>
            </w:r>
            <w:r w:rsidR="002171F6">
              <w:rPr>
                <w:lang w:val="sr-Cyrl-RS"/>
              </w:rPr>
              <w:t xml:space="preserve"> Закључне напомене о морфологији глаголских речи руског језика.</w:t>
            </w:r>
          </w:p>
          <w:p w14:paraId="370F9210" w14:textId="77777777" w:rsidR="002171F6" w:rsidRPr="002171F6" w:rsidRDefault="002171F6" w:rsidP="002171F6">
            <w:pPr>
              <w:jc w:val="both"/>
              <w:rPr>
                <w:i/>
                <w:iCs/>
                <w:lang w:val="sr-Cyrl-RS"/>
              </w:rPr>
            </w:pPr>
          </w:p>
          <w:p w14:paraId="0C01F427" w14:textId="77777777" w:rsidR="009435A1" w:rsidRDefault="00C55538">
            <w:pPr>
              <w:tabs>
                <w:tab w:val="left" w:pos="567"/>
              </w:tabs>
              <w:spacing w:after="60"/>
            </w:pPr>
            <w:r>
              <w:rPr>
                <w:i/>
                <w:iCs/>
              </w:rPr>
              <w:t xml:space="preserve">Практична настава </w:t>
            </w:r>
          </w:p>
          <w:p w14:paraId="42003BA2" w14:textId="77777777" w:rsidR="009435A1" w:rsidRDefault="00C55538">
            <w:pPr>
              <w:tabs>
                <w:tab w:val="left" w:pos="567"/>
              </w:tabs>
              <w:spacing w:after="60"/>
              <w:jc w:val="both"/>
            </w:pPr>
            <w:r>
              <w:t>Рад на тексту (читање и превод) уз одговарајуће вежбе које имају за циљ да интегришу лексику и вештине слушања, говора и писања усклађен је са областима из граматике које обрађује наставна јединица.</w:t>
            </w:r>
          </w:p>
        </w:tc>
      </w:tr>
      <w:tr w:rsidR="009435A1" w14:paraId="3A5566C7" w14:textId="77777777" w:rsidTr="003D7A18">
        <w:trPr>
          <w:trHeight w:val="227"/>
          <w:jc w:val="center"/>
        </w:trPr>
        <w:tc>
          <w:tcPr>
            <w:tcW w:w="9933" w:type="dxa"/>
            <w:gridSpan w:val="5"/>
            <w:vAlign w:val="center"/>
          </w:tcPr>
          <w:p w14:paraId="7C43F4ED" w14:textId="77777777" w:rsidR="009435A1" w:rsidRDefault="00C55538">
            <w:pPr>
              <w:tabs>
                <w:tab w:val="left" w:pos="567"/>
              </w:tabs>
              <w:spacing w:after="60"/>
            </w:pPr>
            <w:r w:rsidRPr="002171F6">
              <w:rPr>
                <w:b/>
                <w:bCs/>
              </w:rPr>
              <w:t>Литература</w:t>
            </w:r>
            <w:r>
              <w:rPr>
                <w:b/>
                <w:bCs/>
              </w:rPr>
              <w:t xml:space="preserve"> </w:t>
            </w:r>
          </w:p>
          <w:p w14:paraId="56183244" w14:textId="77777777" w:rsidR="009435A1" w:rsidRDefault="00C55538">
            <w:pPr>
              <w:tabs>
                <w:tab w:val="left" w:pos="567"/>
              </w:tabs>
            </w:pPr>
            <w:r>
              <w:t xml:space="preserve">Radmilo Marojević, </w:t>
            </w:r>
            <w:r>
              <w:rPr>
                <w:i/>
                <w:iCs/>
              </w:rPr>
              <w:t>Gramatika ruskog jezika</w:t>
            </w:r>
            <w:r>
              <w:t>, Zavod za udžbenike i nastavna sredstva, Beograd, 1994.</w:t>
            </w:r>
          </w:p>
          <w:p w14:paraId="794D3271" w14:textId="77777777" w:rsidR="009435A1" w:rsidRDefault="00C55538">
            <w:pPr>
              <w:tabs>
                <w:tab w:val="left" w:pos="567"/>
              </w:tabs>
            </w:pPr>
            <w:r>
              <w:t xml:space="preserve">Б. Станковић. </w:t>
            </w:r>
            <w:r>
              <w:rPr>
                <w:i/>
                <w:iCs/>
              </w:rPr>
              <w:t>Руско-српски речник</w:t>
            </w:r>
            <w:r>
              <w:t xml:space="preserve">. Прометеј. 2009. </w:t>
            </w:r>
          </w:p>
          <w:p w14:paraId="21950DCB" w14:textId="77777777" w:rsidR="009435A1" w:rsidRDefault="00C55538">
            <w:pPr>
              <w:tabs>
                <w:tab w:val="left" w:pos="567"/>
              </w:tabs>
              <w:jc w:val="both"/>
            </w:pPr>
            <w:r>
              <w:t xml:space="preserve">Н. А. Еремина, И. А. Старовойтова, </w:t>
            </w:r>
            <w:r>
              <w:rPr>
                <w:i/>
                <w:iCs/>
              </w:rPr>
              <w:t>Гранатовый браслет</w:t>
            </w:r>
            <w:r>
              <w:t>. А.И. Куприн. Русский язык. Курсы. Москва. 2018.</w:t>
            </w:r>
          </w:p>
          <w:p w14:paraId="6E3ED838" w14:textId="77777777" w:rsidR="009435A1" w:rsidRDefault="00C55538">
            <w:pPr>
              <w:tabs>
                <w:tab w:val="left" w:pos="567"/>
              </w:tabs>
              <w:jc w:val="both"/>
            </w:pPr>
            <w:r>
              <w:t xml:space="preserve">С. И. Юшманова, И. П. Абдалян. </w:t>
            </w:r>
            <w:r>
              <w:rPr>
                <w:i/>
                <w:iCs/>
              </w:rPr>
              <w:t xml:space="preserve">Читаем А.С. Пушкина. Пиковая дама. </w:t>
            </w:r>
            <w:r>
              <w:t>Русский язык. Курсы. Москва. 2016.</w:t>
            </w:r>
          </w:p>
          <w:p w14:paraId="7BF9D460" w14:textId="7C73092C" w:rsidR="009435A1" w:rsidRDefault="002171F6">
            <w:pPr>
              <w:tabs>
                <w:tab w:val="left" w:pos="567"/>
              </w:tabs>
              <w:spacing w:after="60"/>
            </w:pPr>
            <w:r>
              <w:rPr>
                <w:shd w:val="clear" w:color="auto" w:fill="FFFFFF"/>
                <w:lang w:val="sr-Cyrl-RS"/>
              </w:rPr>
              <w:t>(предвиђен укупан бр. страна литературе износи 145)</w:t>
            </w:r>
          </w:p>
        </w:tc>
      </w:tr>
      <w:tr w:rsidR="009435A1" w14:paraId="51D5347E" w14:textId="77777777" w:rsidTr="003D7A18">
        <w:trPr>
          <w:trHeight w:val="227"/>
          <w:jc w:val="center"/>
        </w:trPr>
        <w:tc>
          <w:tcPr>
            <w:tcW w:w="2976" w:type="dxa"/>
            <w:vAlign w:val="center"/>
          </w:tcPr>
          <w:p w14:paraId="7954BC87" w14:textId="77777777" w:rsidR="009435A1" w:rsidRDefault="00C55538">
            <w:pPr>
              <w:tabs>
                <w:tab w:val="left" w:pos="567"/>
              </w:tabs>
              <w:spacing w:after="60"/>
            </w:pPr>
            <w:r>
              <w:rPr>
                <w:b/>
                <w:bCs/>
              </w:rPr>
              <w:t>Број часова  активне наставе</w:t>
            </w:r>
          </w:p>
        </w:tc>
        <w:tc>
          <w:tcPr>
            <w:tcW w:w="3135" w:type="dxa"/>
            <w:gridSpan w:val="2"/>
            <w:vAlign w:val="center"/>
          </w:tcPr>
          <w:p w14:paraId="42D177E3" w14:textId="77777777" w:rsidR="009435A1" w:rsidRDefault="00C55538">
            <w:pPr>
              <w:tabs>
                <w:tab w:val="left" w:pos="567"/>
              </w:tabs>
              <w:spacing w:after="60"/>
            </w:pPr>
            <w:r>
              <w:rPr>
                <w:b/>
                <w:bCs/>
              </w:rPr>
              <w:t xml:space="preserve">Теоријска настава: </w:t>
            </w:r>
            <w:r w:rsidRPr="003D7A18">
              <w:rPr>
                <w:bCs/>
              </w:rPr>
              <w:t>2</w:t>
            </w:r>
          </w:p>
        </w:tc>
        <w:tc>
          <w:tcPr>
            <w:tcW w:w="3822" w:type="dxa"/>
            <w:gridSpan w:val="2"/>
            <w:vAlign w:val="center"/>
          </w:tcPr>
          <w:p w14:paraId="78F10838" w14:textId="77777777" w:rsidR="009435A1" w:rsidRDefault="00C55538">
            <w:pPr>
              <w:tabs>
                <w:tab w:val="left" w:pos="567"/>
              </w:tabs>
              <w:spacing w:after="60"/>
            </w:pPr>
            <w:r>
              <w:rPr>
                <w:b/>
                <w:bCs/>
              </w:rPr>
              <w:t xml:space="preserve">Практична настава: </w:t>
            </w:r>
            <w:r w:rsidRPr="003D7A18">
              <w:rPr>
                <w:bCs/>
              </w:rPr>
              <w:t>2</w:t>
            </w:r>
          </w:p>
        </w:tc>
      </w:tr>
      <w:tr w:rsidR="009435A1" w14:paraId="74655D2D" w14:textId="77777777" w:rsidTr="003D7A18">
        <w:trPr>
          <w:trHeight w:val="227"/>
          <w:jc w:val="center"/>
        </w:trPr>
        <w:tc>
          <w:tcPr>
            <w:tcW w:w="9933" w:type="dxa"/>
            <w:gridSpan w:val="5"/>
            <w:vAlign w:val="center"/>
          </w:tcPr>
          <w:p w14:paraId="7B4BB231" w14:textId="77777777" w:rsidR="009435A1" w:rsidRDefault="00C55538">
            <w:pPr>
              <w:tabs>
                <w:tab w:val="left" w:pos="567"/>
              </w:tabs>
              <w:spacing w:after="60"/>
            </w:pPr>
            <w:r>
              <w:rPr>
                <w:b/>
                <w:bCs/>
              </w:rPr>
              <w:t>Методе извођења наставе</w:t>
            </w:r>
          </w:p>
          <w:p w14:paraId="21FFFBA3" w14:textId="77777777" w:rsidR="009435A1" w:rsidRDefault="00C55538">
            <w:pPr>
              <w:tabs>
                <w:tab w:val="left" w:pos="567"/>
              </w:tabs>
              <w:spacing w:after="60"/>
              <w:jc w:val="both"/>
            </w:pPr>
            <w:r>
              <w:t>Комбинација предавања и вежби. Рад на тексту, рад у паровима, рад у групи, пројектни рад, дискусија и др.</w:t>
            </w:r>
          </w:p>
        </w:tc>
      </w:tr>
      <w:tr w:rsidR="009435A1" w14:paraId="78C74050" w14:textId="77777777" w:rsidTr="003D7A18">
        <w:trPr>
          <w:trHeight w:val="227"/>
          <w:jc w:val="center"/>
        </w:trPr>
        <w:tc>
          <w:tcPr>
            <w:tcW w:w="9933" w:type="dxa"/>
            <w:gridSpan w:val="5"/>
            <w:vAlign w:val="center"/>
          </w:tcPr>
          <w:p w14:paraId="6FB473B1" w14:textId="77777777" w:rsidR="009435A1" w:rsidRDefault="00C55538">
            <w:pPr>
              <w:tabs>
                <w:tab w:val="left" w:pos="567"/>
              </w:tabs>
              <w:spacing w:after="60"/>
            </w:pPr>
            <w:r>
              <w:rPr>
                <w:b/>
                <w:bCs/>
              </w:rPr>
              <w:t>Оцена знања (максимални број поена 100)</w:t>
            </w:r>
          </w:p>
        </w:tc>
      </w:tr>
      <w:tr w:rsidR="009435A1" w14:paraId="3D16998B" w14:textId="77777777" w:rsidTr="002901D6">
        <w:trPr>
          <w:trHeight w:val="227"/>
          <w:jc w:val="center"/>
        </w:trPr>
        <w:tc>
          <w:tcPr>
            <w:tcW w:w="2976" w:type="dxa"/>
          </w:tcPr>
          <w:p w14:paraId="0EFB3660" w14:textId="77777777" w:rsidR="009435A1" w:rsidRDefault="00C55538" w:rsidP="002901D6">
            <w:pPr>
              <w:tabs>
                <w:tab w:val="left" w:pos="567"/>
              </w:tabs>
              <w:spacing w:after="60"/>
            </w:pPr>
            <w:r>
              <w:rPr>
                <w:b/>
                <w:bCs/>
              </w:rPr>
              <w:t>Предиспитне обавезе</w:t>
            </w:r>
          </w:p>
        </w:tc>
        <w:tc>
          <w:tcPr>
            <w:tcW w:w="1960" w:type="dxa"/>
          </w:tcPr>
          <w:p w14:paraId="5661B759" w14:textId="2636F550" w:rsidR="009435A1" w:rsidRDefault="00C55538" w:rsidP="002901D6">
            <w:pPr>
              <w:tabs>
                <w:tab w:val="left" w:pos="567"/>
              </w:tabs>
              <w:spacing w:after="60"/>
              <w:jc w:val="center"/>
            </w:pPr>
            <w:r>
              <w:t>поена</w:t>
            </w:r>
          </w:p>
        </w:tc>
        <w:tc>
          <w:tcPr>
            <w:tcW w:w="3223" w:type="dxa"/>
            <w:gridSpan w:val="2"/>
          </w:tcPr>
          <w:p w14:paraId="7DC3AD31" w14:textId="7BBDFC42" w:rsidR="009435A1" w:rsidRDefault="00C55538" w:rsidP="002901D6">
            <w:pPr>
              <w:tabs>
                <w:tab w:val="left" w:pos="567"/>
              </w:tabs>
              <w:spacing w:after="60"/>
            </w:pPr>
            <w:r>
              <w:rPr>
                <w:b/>
                <w:bCs/>
              </w:rPr>
              <w:t>Завршни испит</w:t>
            </w:r>
          </w:p>
        </w:tc>
        <w:tc>
          <w:tcPr>
            <w:tcW w:w="1774" w:type="dxa"/>
          </w:tcPr>
          <w:p w14:paraId="56D8252A" w14:textId="7237AE7F" w:rsidR="009435A1" w:rsidRDefault="00C55538" w:rsidP="002901D6">
            <w:pPr>
              <w:tabs>
                <w:tab w:val="left" w:pos="567"/>
              </w:tabs>
              <w:spacing w:after="60"/>
              <w:jc w:val="center"/>
            </w:pPr>
            <w:r>
              <w:t>поена</w:t>
            </w:r>
          </w:p>
        </w:tc>
      </w:tr>
      <w:tr w:rsidR="009435A1" w14:paraId="61DD4BD8" w14:textId="77777777" w:rsidTr="003D7A18">
        <w:trPr>
          <w:trHeight w:val="227"/>
          <w:jc w:val="center"/>
        </w:trPr>
        <w:tc>
          <w:tcPr>
            <w:tcW w:w="2976" w:type="dxa"/>
            <w:vAlign w:val="center"/>
          </w:tcPr>
          <w:p w14:paraId="270D48CF" w14:textId="77777777" w:rsidR="009435A1" w:rsidRDefault="00C55538">
            <w:pPr>
              <w:tabs>
                <w:tab w:val="left" w:pos="567"/>
              </w:tabs>
              <w:spacing w:after="60"/>
            </w:pPr>
            <w:r>
              <w:t>активност у току предавања</w:t>
            </w:r>
          </w:p>
        </w:tc>
        <w:tc>
          <w:tcPr>
            <w:tcW w:w="1960" w:type="dxa"/>
            <w:vAlign w:val="center"/>
          </w:tcPr>
          <w:p w14:paraId="43AEE279" w14:textId="432ACD8F" w:rsidR="009435A1" w:rsidRDefault="00962F8F" w:rsidP="003D7A18">
            <w:pPr>
              <w:tabs>
                <w:tab w:val="left" w:pos="567"/>
              </w:tabs>
              <w:spacing w:after="60"/>
              <w:jc w:val="center"/>
            </w:pPr>
            <w:r>
              <w:rPr>
                <w:lang w:val="sr-Cyrl-RS"/>
              </w:rPr>
              <w:t>1</w:t>
            </w:r>
            <w:r>
              <w:t>5</w:t>
            </w:r>
          </w:p>
        </w:tc>
        <w:tc>
          <w:tcPr>
            <w:tcW w:w="3223" w:type="dxa"/>
            <w:gridSpan w:val="2"/>
            <w:vAlign w:val="center"/>
          </w:tcPr>
          <w:p w14:paraId="27331B6B" w14:textId="77777777" w:rsidR="009435A1" w:rsidRDefault="00C55538">
            <w:pPr>
              <w:tabs>
                <w:tab w:val="left" w:pos="567"/>
              </w:tabs>
              <w:spacing w:after="60"/>
            </w:pPr>
            <w:r>
              <w:t>писмени испит</w:t>
            </w:r>
          </w:p>
        </w:tc>
        <w:tc>
          <w:tcPr>
            <w:tcW w:w="1774" w:type="dxa"/>
            <w:vAlign w:val="center"/>
          </w:tcPr>
          <w:p w14:paraId="6EAF9B14" w14:textId="77777777" w:rsidR="009435A1" w:rsidRDefault="00C55538" w:rsidP="003D7A18">
            <w:pPr>
              <w:tabs>
                <w:tab w:val="left" w:pos="567"/>
              </w:tabs>
              <w:spacing w:after="60"/>
              <w:jc w:val="center"/>
            </w:pPr>
            <w:r>
              <w:t>30</w:t>
            </w:r>
          </w:p>
        </w:tc>
      </w:tr>
      <w:tr w:rsidR="009435A1" w14:paraId="67E50CBE" w14:textId="77777777" w:rsidTr="003D7A18">
        <w:trPr>
          <w:trHeight w:val="227"/>
          <w:jc w:val="center"/>
        </w:trPr>
        <w:tc>
          <w:tcPr>
            <w:tcW w:w="2976" w:type="dxa"/>
            <w:vAlign w:val="center"/>
          </w:tcPr>
          <w:p w14:paraId="01B387CC" w14:textId="77777777" w:rsidR="009435A1" w:rsidRDefault="00C55538">
            <w:pPr>
              <w:tabs>
                <w:tab w:val="left" w:pos="567"/>
              </w:tabs>
              <w:spacing w:after="60"/>
            </w:pPr>
            <w:r>
              <w:t>практична настава</w:t>
            </w:r>
          </w:p>
        </w:tc>
        <w:tc>
          <w:tcPr>
            <w:tcW w:w="1960" w:type="dxa"/>
            <w:vAlign w:val="center"/>
          </w:tcPr>
          <w:p w14:paraId="5F6D46EB" w14:textId="5C1CB5D9" w:rsidR="009435A1" w:rsidRDefault="00962F8F" w:rsidP="003D7A18">
            <w:pPr>
              <w:tabs>
                <w:tab w:val="left" w:pos="567"/>
              </w:tabs>
              <w:spacing w:after="60"/>
              <w:jc w:val="center"/>
            </w:pPr>
            <w:r>
              <w:rPr>
                <w:lang w:val="sr-Cyrl-RS"/>
              </w:rPr>
              <w:t>1</w:t>
            </w:r>
            <w:r>
              <w:t>5</w:t>
            </w:r>
          </w:p>
        </w:tc>
        <w:tc>
          <w:tcPr>
            <w:tcW w:w="3223" w:type="dxa"/>
            <w:gridSpan w:val="2"/>
            <w:vAlign w:val="center"/>
          </w:tcPr>
          <w:p w14:paraId="7E468CD9" w14:textId="77777777" w:rsidR="009435A1" w:rsidRDefault="00C55538">
            <w:pPr>
              <w:tabs>
                <w:tab w:val="left" w:pos="567"/>
              </w:tabs>
              <w:spacing w:after="60"/>
            </w:pPr>
            <w:r>
              <w:t>усмени испит</w:t>
            </w:r>
          </w:p>
        </w:tc>
        <w:tc>
          <w:tcPr>
            <w:tcW w:w="1774" w:type="dxa"/>
            <w:vAlign w:val="center"/>
          </w:tcPr>
          <w:p w14:paraId="73964BC0" w14:textId="0BE425BE" w:rsidR="009435A1" w:rsidRDefault="00962F8F" w:rsidP="003D7A18">
            <w:pPr>
              <w:tabs>
                <w:tab w:val="left" w:pos="567"/>
              </w:tabs>
              <w:spacing w:after="60"/>
              <w:jc w:val="center"/>
            </w:pPr>
            <w:r>
              <w:rPr>
                <w:lang w:val="sr-Cyrl-RS"/>
              </w:rPr>
              <w:t>2</w:t>
            </w:r>
            <w:r>
              <w:t>0</w:t>
            </w:r>
          </w:p>
        </w:tc>
      </w:tr>
      <w:tr w:rsidR="009435A1" w14:paraId="7E08C088" w14:textId="77777777" w:rsidTr="003D7A18">
        <w:trPr>
          <w:trHeight w:val="227"/>
          <w:jc w:val="center"/>
        </w:trPr>
        <w:tc>
          <w:tcPr>
            <w:tcW w:w="2976" w:type="dxa"/>
            <w:vAlign w:val="center"/>
          </w:tcPr>
          <w:p w14:paraId="5926C8F0" w14:textId="77777777" w:rsidR="009435A1" w:rsidRDefault="00C55538">
            <w:pPr>
              <w:tabs>
                <w:tab w:val="left" w:pos="567"/>
              </w:tabs>
              <w:spacing w:after="60"/>
            </w:pPr>
            <w:r>
              <w:t>колоквијум-и</w:t>
            </w:r>
          </w:p>
        </w:tc>
        <w:tc>
          <w:tcPr>
            <w:tcW w:w="1960" w:type="dxa"/>
            <w:vAlign w:val="center"/>
          </w:tcPr>
          <w:p w14:paraId="3FF778F4" w14:textId="474AA970" w:rsidR="009435A1" w:rsidRDefault="00962F8F" w:rsidP="003D7A18">
            <w:pPr>
              <w:tabs>
                <w:tab w:val="left" w:pos="567"/>
              </w:tabs>
              <w:spacing w:after="60"/>
              <w:jc w:val="center"/>
            </w:pPr>
            <w:r>
              <w:rPr>
                <w:lang w:val="sr-Cyrl-RS"/>
              </w:rPr>
              <w:t>2</w:t>
            </w:r>
            <w:r>
              <w:t>0</w:t>
            </w:r>
          </w:p>
        </w:tc>
        <w:tc>
          <w:tcPr>
            <w:tcW w:w="3223" w:type="dxa"/>
            <w:gridSpan w:val="2"/>
            <w:vAlign w:val="center"/>
          </w:tcPr>
          <w:p w14:paraId="13E7F359" w14:textId="77777777" w:rsidR="009435A1" w:rsidRDefault="009435A1">
            <w:pPr>
              <w:tabs>
                <w:tab w:val="left" w:pos="567"/>
              </w:tabs>
              <w:spacing w:after="60"/>
            </w:pPr>
          </w:p>
        </w:tc>
        <w:tc>
          <w:tcPr>
            <w:tcW w:w="1774" w:type="dxa"/>
            <w:vAlign w:val="center"/>
          </w:tcPr>
          <w:p w14:paraId="446F547B" w14:textId="77777777" w:rsidR="009435A1" w:rsidRDefault="009435A1">
            <w:pPr>
              <w:tabs>
                <w:tab w:val="left" w:pos="567"/>
              </w:tabs>
              <w:spacing w:after="60"/>
            </w:pPr>
          </w:p>
        </w:tc>
      </w:tr>
    </w:tbl>
    <w:p w14:paraId="30CF170C" w14:textId="77777777" w:rsidR="009435A1" w:rsidRDefault="009435A1"/>
    <w:sectPr w:rsidR="009435A1">
      <w:headerReference w:type="default" r:id="rId8"/>
      <w:footerReference w:type="default" r:id="rId9"/>
      <w:pgSz w:w="11907" w:h="16840"/>
      <w:pgMar w:top="2269" w:right="283" w:bottom="851" w:left="426" w:header="113" w:footer="17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7940FF6" w14:textId="77777777" w:rsidR="00282386" w:rsidRDefault="00282386">
      <w:r>
        <w:separator/>
      </w:r>
    </w:p>
  </w:endnote>
  <w:endnote w:type="continuationSeparator" w:id="0">
    <w:p w14:paraId="7EDAD95B" w14:textId="77777777" w:rsidR="00282386" w:rsidRDefault="002823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Georgia">
    <w:panose1 w:val="02040502050405020303"/>
    <w:charset w:val="EE"/>
    <w:family w:val="roman"/>
    <w:pitch w:val="variable"/>
    <w:sig w:usb0="00000287" w:usb1="00000000" w:usb2="00000000" w:usb3="00000000" w:csb0="0000009F" w:csb1="00000000"/>
    <w:embedItalic r:id="rId1" w:fontKey="{3893FF33-75A3-4C4E-8A2D-2A991F71A54F}"/>
  </w:font>
  <w:font w:name="Tahoma">
    <w:panose1 w:val="020B0604030504040204"/>
    <w:charset w:val="EE"/>
    <w:family w:val="swiss"/>
    <w:pitch w:val="variable"/>
    <w:sig w:usb0="E1002EFF" w:usb1="C000605B" w:usb2="00000029" w:usb3="00000000" w:csb0="000101FF" w:csb1="00000000"/>
    <w:embedRegular r:id="rId2" w:fontKey="{0D86F98C-F405-49BE-9531-5848CAA27DC1}"/>
  </w:font>
  <w:font w:name="Calibri">
    <w:panose1 w:val="020F0502020204030204"/>
    <w:charset w:val="EE"/>
    <w:family w:val="swiss"/>
    <w:pitch w:val="variable"/>
    <w:sig w:usb0="E4002EFF" w:usb1="C000247B" w:usb2="00000009" w:usb3="00000000" w:csb0="000001FF" w:csb1="00000000"/>
    <w:embedRegular r:id="rId3" w:fontKey="{324A1BEE-FBA8-48F1-9563-BFC1130EDFEA}"/>
  </w:font>
  <w:font w:name="Cambria">
    <w:panose1 w:val="02040503050406030204"/>
    <w:charset w:val="EE"/>
    <w:family w:val="roman"/>
    <w:pitch w:val="variable"/>
    <w:sig w:usb0="E00006FF" w:usb1="420024FF" w:usb2="02000000" w:usb3="00000000" w:csb0="0000019F" w:csb1="00000000"/>
    <w:embedRegular r:id="rId4" w:fontKey="{AFFD75B1-7D64-4FAF-AEA2-E06710DCEB68}"/>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6C351D1" w14:textId="77777777" w:rsidR="009435A1" w:rsidRDefault="00C55538">
    <w:pPr>
      <w:pBdr>
        <w:top w:val="nil"/>
        <w:left w:val="nil"/>
        <w:bottom w:val="nil"/>
        <w:right w:val="nil"/>
        <w:between w:val="nil"/>
      </w:pBdr>
      <w:tabs>
        <w:tab w:val="center" w:pos="4320"/>
        <w:tab w:val="right" w:pos="8640"/>
      </w:tabs>
      <w:jc w:val="center"/>
      <w:rPr>
        <w:color w:val="000000"/>
      </w:rPr>
    </w:pPr>
    <w:r>
      <w:rPr>
        <w:color w:val="000000"/>
      </w:rPr>
      <w:t>www.filfak.ni.ac.rs</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7B0DD9C" w14:textId="77777777" w:rsidR="00282386" w:rsidRDefault="00282386">
      <w:r>
        <w:separator/>
      </w:r>
    </w:p>
  </w:footnote>
  <w:footnote w:type="continuationSeparator" w:id="0">
    <w:p w14:paraId="616E9503" w14:textId="77777777" w:rsidR="00282386" w:rsidRDefault="0028238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A37B10" w14:textId="77777777" w:rsidR="009435A1" w:rsidRDefault="00C55538">
    <w:pPr>
      <w:pBdr>
        <w:top w:val="nil"/>
        <w:left w:val="nil"/>
        <w:bottom w:val="nil"/>
        <w:right w:val="nil"/>
        <w:between w:val="nil"/>
      </w:pBdr>
      <w:tabs>
        <w:tab w:val="center" w:pos="4320"/>
        <w:tab w:val="right" w:pos="8640"/>
      </w:tabs>
      <w:rPr>
        <w:color w:val="000000"/>
      </w:rPr>
    </w:pPr>
    <w:r>
      <w:rPr>
        <w:color w:val="000000"/>
      </w:rPr>
      <w:t xml:space="preserve">         </w:t>
    </w:r>
  </w:p>
  <w:tbl>
    <w:tblPr>
      <w:tblStyle w:val="a0"/>
      <w:tblW w:w="965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15"/>
      <w:gridCol w:w="6595"/>
      <w:gridCol w:w="1548"/>
    </w:tblGrid>
    <w:tr w:rsidR="009435A1" w14:paraId="279985DD" w14:textId="77777777">
      <w:trPr>
        <w:trHeight w:val="367"/>
        <w:jc w:val="center"/>
      </w:trPr>
      <w:tc>
        <w:tcPr>
          <w:tcW w:w="1515" w:type="dxa"/>
          <w:vMerge w:val="restart"/>
          <w:shd w:val="clear" w:color="auto" w:fill="auto"/>
          <w:vAlign w:val="center"/>
        </w:tcPr>
        <w:p w14:paraId="74B4D818" w14:textId="77777777" w:rsidR="009435A1" w:rsidRDefault="00C55538">
          <w:pPr>
            <w:pBdr>
              <w:top w:val="nil"/>
              <w:left w:val="nil"/>
              <w:bottom w:val="nil"/>
              <w:right w:val="nil"/>
              <w:between w:val="nil"/>
            </w:pBdr>
            <w:tabs>
              <w:tab w:val="center" w:pos="4320"/>
              <w:tab w:val="right" w:pos="8640"/>
            </w:tabs>
            <w:jc w:val="center"/>
            <w:rPr>
              <w:color w:val="000000"/>
              <w:sz w:val="18"/>
              <w:szCs w:val="18"/>
            </w:rPr>
          </w:pPr>
          <w:r>
            <w:rPr>
              <w:noProof/>
              <w:color w:val="000000"/>
              <w:sz w:val="18"/>
              <w:szCs w:val="18"/>
              <w:lang w:eastAsia="sr-Latn-RS"/>
            </w:rPr>
            <w:drawing>
              <wp:inline distT="0" distB="0" distL="114300" distR="114300" wp14:anchorId="63AA32DC" wp14:editId="136E03C8">
                <wp:extent cx="923925" cy="923925"/>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923925" cy="923925"/>
                        </a:xfrm>
                        <a:prstGeom prst="rect">
                          <a:avLst/>
                        </a:prstGeom>
                        <a:ln/>
                      </pic:spPr>
                    </pic:pic>
                  </a:graphicData>
                </a:graphic>
              </wp:inline>
            </w:drawing>
          </w:r>
        </w:p>
      </w:tc>
      <w:tc>
        <w:tcPr>
          <w:tcW w:w="6595" w:type="dxa"/>
          <w:shd w:val="clear" w:color="auto" w:fill="FFFFFF"/>
          <w:vAlign w:val="center"/>
        </w:tcPr>
        <w:p w14:paraId="58D31544" w14:textId="77777777" w:rsidR="009435A1" w:rsidRDefault="00C55538">
          <w:pPr>
            <w:pBdr>
              <w:top w:val="nil"/>
              <w:left w:val="nil"/>
              <w:bottom w:val="nil"/>
              <w:right w:val="nil"/>
              <w:between w:val="nil"/>
            </w:pBdr>
            <w:tabs>
              <w:tab w:val="center" w:pos="4320"/>
              <w:tab w:val="right" w:pos="8640"/>
            </w:tabs>
            <w:jc w:val="center"/>
            <w:rPr>
              <w:color w:val="333399"/>
              <w:sz w:val="24"/>
              <w:szCs w:val="24"/>
            </w:rPr>
          </w:pPr>
          <w:r>
            <w:rPr>
              <w:b/>
              <w:bCs/>
              <w:color w:val="333399"/>
              <w:sz w:val="24"/>
              <w:szCs w:val="24"/>
            </w:rPr>
            <w:t>Универзитет у Нишу</w:t>
          </w:r>
        </w:p>
        <w:p w14:paraId="34E3B7FB" w14:textId="77777777" w:rsidR="009435A1" w:rsidRDefault="00C55538">
          <w:pPr>
            <w:pBdr>
              <w:top w:val="nil"/>
              <w:left w:val="nil"/>
              <w:bottom w:val="nil"/>
              <w:right w:val="nil"/>
              <w:between w:val="nil"/>
            </w:pBdr>
            <w:tabs>
              <w:tab w:val="center" w:pos="4320"/>
              <w:tab w:val="right" w:pos="8640"/>
            </w:tabs>
            <w:jc w:val="center"/>
            <w:rPr>
              <w:color w:val="333399"/>
              <w:sz w:val="24"/>
              <w:szCs w:val="24"/>
            </w:rPr>
          </w:pPr>
          <w:r>
            <w:rPr>
              <w:b/>
              <w:bCs/>
              <w:color w:val="333399"/>
              <w:sz w:val="24"/>
              <w:szCs w:val="24"/>
            </w:rPr>
            <w:t>Филозофски факултет</w:t>
          </w:r>
        </w:p>
      </w:tc>
      <w:tc>
        <w:tcPr>
          <w:tcW w:w="1548" w:type="dxa"/>
          <w:vMerge w:val="restart"/>
          <w:vAlign w:val="center"/>
        </w:tcPr>
        <w:p w14:paraId="1F15EFB4" w14:textId="77777777" w:rsidR="009435A1" w:rsidRDefault="00C55538">
          <w:pPr>
            <w:pBdr>
              <w:top w:val="nil"/>
              <w:left w:val="nil"/>
              <w:bottom w:val="nil"/>
              <w:right w:val="nil"/>
              <w:between w:val="nil"/>
            </w:pBdr>
            <w:tabs>
              <w:tab w:val="center" w:pos="4320"/>
              <w:tab w:val="right" w:pos="8640"/>
            </w:tabs>
            <w:jc w:val="center"/>
            <w:rPr>
              <w:color w:val="000000"/>
              <w:sz w:val="18"/>
              <w:szCs w:val="18"/>
            </w:rPr>
          </w:pPr>
          <w:r>
            <w:rPr>
              <w:noProof/>
              <w:color w:val="000000"/>
              <w:sz w:val="18"/>
              <w:szCs w:val="18"/>
              <w:lang w:eastAsia="sr-Latn-RS"/>
            </w:rPr>
            <w:drawing>
              <wp:inline distT="0" distB="0" distL="114300" distR="114300" wp14:anchorId="7E93CBAC" wp14:editId="06F97249">
                <wp:extent cx="929640" cy="929005"/>
                <wp:effectExtent l="0" t="0" r="0" b="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929640" cy="929005"/>
                        </a:xfrm>
                        <a:prstGeom prst="rect">
                          <a:avLst/>
                        </a:prstGeom>
                        <a:ln/>
                      </pic:spPr>
                    </pic:pic>
                  </a:graphicData>
                </a:graphic>
              </wp:inline>
            </w:drawing>
          </w:r>
        </w:p>
      </w:tc>
    </w:tr>
    <w:tr w:rsidR="009435A1" w14:paraId="041B5277" w14:textId="77777777">
      <w:trPr>
        <w:trHeight w:val="467"/>
        <w:jc w:val="center"/>
      </w:trPr>
      <w:tc>
        <w:tcPr>
          <w:tcW w:w="1515" w:type="dxa"/>
          <w:vMerge/>
          <w:shd w:val="clear" w:color="auto" w:fill="auto"/>
          <w:vAlign w:val="center"/>
        </w:tcPr>
        <w:p w14:paraId="47B12EF9" w14:textId="77777777" w:rsidR="009435A1" w:rsidRDefault="009435A1">
          <w:pPr>
            <w:pBdr>
              <w:top w:val="nil"/>
              <w:left w:val="nil"/>
              <w:bottom w:val="nil"/>
              <w:right w:val="nil"/>
              <w:between w:val="nil"/>
            </w:pBdr>
            <w:spacing w:line="276" w:lineRule="auto"/>
            <w:rPr>
              <w:color w:val="000000"/>
              <w:sz w:val="18"/>
              <w:szCs w:val="18"/>
            </w:rPr>
          </w:pPr>
        </w:p>
      </w:tc>
      <w:tc>
        <w:tcPr>
          <w:tcW w:w="6595" w:type="dxa"/>
          <w:shd w:val="clear" w:color="auto" w:fill="E6E6E6"/>
          <w:vAlign w:val="center"/>
        </w:tcPr>
        <w:p w14:paraId="7363EF6E" w14:textId="77777777" w:rsidR="009435A1" w:rsidRDefault="00C55538">
          <w:pPr>
            <w:pBdr>
              <w:top w:val="nil"/>
              <w:left w:val="nil"/>
              <w:bottom w:val="nil"/>
              <w:right w:val="nil"/>
              <w:between w:val="nil"/>
            </w:pBdr>
            <w:tabs>
              <w:tab w:val="center" w:pos="4320"/>
              <w:tab w:val="right" w:pos="8640"/>
            </w:tabs>
            <w:jc w:val="center"/>
            <w:rPr>
              <w:color w:val="333399"/>
              <w:sz w:val="24"/>
              <w:szCs w:val="24"/>
            </w:rPr>
          </w:pPr>
          <w:r>
            <w:rPr>
              <w:b/>
              <w:bCs/>
              <w:color w:val="333399"/>
              <w:sz w:val="24"/>
              <w:szCs w:val="24"/>
            </w:rPr>
            <w:t>Акредитација студијског програма</w:t>
          </w:r>
        </w:p>
      </w:tc>
      <w:tc>
        <w:tcPr>
          <w:tcW w:w="1548" w:type="dxa"/>
          <w:vMerge/>
          <w:vAlign w:val="center"/>
        </w:tcPr>
        <w:p w14:paraId="5BE53B28" w14:textId="77777777" w:rsidR="009435A1" w:rsidRDefault="009435A1">
          <w:pPr>
            <w:pBdr>
              <w:top w:val="nil"/>
              <w:left w:val="nil"/>
              <w:bottom w:val="nil"/>
              <w:right w:val="nil"/>
              <w:between w:val="nil"/>
            </w:pBdr>
            <w:spacing w:line="276" w:lineRule="auto"/>
            <w:rPr>
              <w:color w:val="333399"/>
              <w:sz w:val="24"/>
              <w:szCs w:val="24"/>
            </w:rPr>
          </w:pPr>
        </w:p>
      </w:tc>
    </w:tr>
    <w:tr w:rsidR="009435A1" w14:paraId="4CAD4EDE" w14:textId="77777777">
      <w:trPr>
        <w:trHeight w:val="343"/>
        <w:jc w:val="center"/>
      </w:trPr>
      <w:tc>
        <w:tcPr>
          <w:tcW w:w="1515" w:type="dxa"/>
          <w:vMerge/>
          <w:shd w:val="clear" w:color="auto" w:fill="auto"/>
          <w:vAlign w:val="center"/>
        </w:tcPr>
        <w:p w14:paraId="2737460C" w14:textId="77777777" w:rsidR="009435A1" w:rsidRDefault="009435A1">
          <w:pPr>
            <w:pBdr>
              <w:top w:val="nil"/>
              <w:left w:val="nil"/>
              <w:bottom w:val="nil"/>
              <w:right w:val="nil"/>
              <w:between w:val="nil"/>
            </w:pBdr>
            <w:spacing w:line="276" w:lineRule="auto"/>
            <w:rPr>
              <w:color w:val="333399"/>
              <w:sz w:val="24"/>
              <w:szCs w:val="24"/>
            </w:rPr>
          </w:pPr>
        </w:p>
      </w:tc>
      <w:tc>
        <w:tcPr>
          <w:tcW w:w="6595" w:type="dxa"/>
          <w:shd w:val="clear" w:color="auto" w:fill="FFFFFF"/>
          <w:vAlign w:val="center"/>
        </w:tcPr>
        <w:p w14:paraId="0E86F149" w14:textId="2F13DA56" w:rsidR="009435A1" w:rsidRPr="003D7A18" w:rsidRDefault="00C55538">
          <w:pPr>
            <w:pBdr>
              <w:top w:val="nil"/>
              <w:left w:val="nil"/>
              <w:bottom w:val="nil"/>
              <w:right w:val="nil"/>
              <w:between w:val="nil"/>
            </w:pBdr>
            <w:tabs>
              <w:tab w:val="center" w:pos="4320"/>
              <w:tab w:val="right" w:pos="8640"/>
            </w:tabs>
            <w:jc w:val="center"/>
            <w:rPr>
              <w:color w:val="333399"/>
              <w:sz w:val="24"/>
              <w:szCs w:val="24"/>
            </w:rPr>
          </w:pPr>
          <w:r w:rsidRPr="003D7A18">
            <w:rPr>
              <w:b/>
              <w:bCs/>
              <w:color w:val="333399"/>
              <w:sz w:val="24"/>
              <w:szCs w:val="24"/>
            </w:rPr>
            <w:t xml:space="preserve">Основне академске студије </w:t>
          </w:r>
          <w:r w:rsidR="00962F8F" w:rsidRPr="003D7A18">
            <w:rPr>
              <w:b/>
              <w:bCs/>
              <w:color w:val="333399"/>
              <w:sz w:val="24"/>
              <w:szCs w:val="24"/>
            </w:rPr>
            <w:t>социологије</w:t>
          </w:r>
        </w:p>
      </w:tc>
      <w:tc>
        <w:tcPr>
          <w:tcW w:w="1548" w:type="dxa"/>
          <w:vMerge/>
          <w:vAlign w:val="center"/>
        </w:tcPr>
        <w:p w14:paraId="69E33676" w14:textId="77777777" w:rsidR="009435A1" w:rsidRDefault="009435A1">
          <w:pPr>
            <w:pBdr>
              <w:top w:val="nil"/>
              <w:left w:val="nil"/>
              <w:bottom w:val="nil"/>
              <w:right w:val="nil"/>
              <w:between w:val="nil"/>
            </w:pBdr>
            <w:spacing w:line="276" w:lineRule="auto"/>
            <w:rPr>
              <w:color w:val="333399"/>
              <w:sz w:val="24"/>
              <w:szCs w:val="24"/>
            </w:rPr>
          </w:pPr>
        </w:p>
      </w:tc>
    </w:tr>
  </w:tbl>
  <w:p w14:paraId="2FB77A1C" w14:textId="77777777" w:rsidR="009435A1" w:rsidRDefault="00C55538">
    <w:pPr>
      <w:pBdr>
        <w:top w:val="nil"/>
        <w:left w:val="nil"/>
        <w:bottom w:val="nil"/>
        <w:right w:val="nil"/>
        <w:between w:val="nil"/>
      </w:pBdr>
      <w:tabs>
        <w:tab w:val="center" w:pos="4320"/>
        <w:tab w:val="right" w:pos="8640"/>
      </w:tabs>
      <w:jc w:val="center"/>
      <w:rPr>
        <w:color w:val="000000"/>
      </w:rPr>
    </w:pPr>
    <w:r>
      <w:rPr>
        <w:color w:val="000000"/>
      </w:rPr>
      <w:t xml:space="preserve">          </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435A1"/>
    <w:rsid w:val="00146046"/>
    <w:rsid w:val="002171F6"/>
    <w:rsid w:val="00282386"/>
    <w:rsid w:val="002901D6"/>
    <w:rsid w:val="003040FF"/>
    <w:rsid w:val="003D7A18"/>
    <w:rsid w:val="004E3D2E"/>
    <w:rsid w:val="00517873"/>
    <w:rsid w:val="0056603C"/>
    <w:rsid w:val="005B4B07"/>
    <w:rsid w:val="00623058"/>
    <w:rsid w:val="00717488"/>
    <w:rsid w:val="00775ADE"/>
    <w:rsid w:val="00794EA1"/>
    <w:rsid w:val="007B5227"/>
    <w:rsid w:val="009435A1"/>
    <w:rsid w:val="00962F8F"/>
    <w:rsid w:val="009E2C42"/>
    <w:rsid w:val="00C55538"/>
    <w:rsid w:val="00D01CD1"/>
    <w:rsid w:val="00D63952"/>
    <w:rsid w:val="00D669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8452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sr-Latn-RS" w:eastAsia="en-US" w:bidi="ar-S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uiPriority w:val="9"/>
    <w:qFormat/>
    <w:pPr>
      <w:keepNext/>
      <w:outlineLvl w:val="0"/>
    </w:pPr>
    <w:rPr>
      <w:b/>
      <w:bCs/>
      <w:sz w:val="24"/>
      <w:szCs w:val="24"/>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0" w:type="dxa"/>
        <w:left w:w="28" w:type="dxa"/>
        <w:bottom w:w="0" w:type="dxa"/>
        <w:right w:w="28" w:type="dxa"/>
      </w:tblCellMar>
    </w:tblPr>
  </w:style>
  <w:style w:type="paragraph" w:styleId="Header">
    <w:name w:val="header"/>
    <w:basedOn w:val="Normal"/>
    <w:link w:val="HeaderChar"/>
    <w:uiPriority w:val="99"/>
    <w:unhideWhenUsed/>
    <w:rsid w:val="00962F8F"/>
    <w:pPr>
      <w:tabs>
        <w:tab w:val="center" w:pos="4680"/>
        <w:tab w:val="right" w:pos="9360"/>
      </w:tabs>
    </w:pPr>
  </w:style>
  <w:style w:type="character" w:customStyle="1" w:styleId="HeaderChar">
    <w:name w:val="Header Char"/>
    <w:basedOn w:val="DefaultParagraphFont"/>
    <w:link w:val="Header"/>
    <w:uiPriority w:val="99"/>
    <w:rsid w:val="00962F8F"/>
  </w:style>
  <w:style w:type="paragraph" w:styleId="Footer">
    <w:name w:val="footer"/>
    <w:basedOn w:val="Normal"/>
    <w:link w:val="FooterChar"/>
    <w:uiPriority w:val="99"/>
    <w:unhideWhenUsed/>
    <w:rsid w:val="00962F8F"/>
    <w:pPr>
      <w:tabs>
        <w:tab w:val="center" w:pos="4680"/>
        <w:tab w:val="right" w:pos="9360"/>
      </w:tabs>
    </w:pPr>
  </w:style>
  <w:style w:type="character" w:customStyle="1" w:styleId="FooterChar">
    <w:name w:val="Footer Char"/>
    <w:basedOn w:val="DefaultParagraphFont"/>
    <w:link w:val="Footer"/>
    <w:uiPriority w:val="99"/>
    <w:rsid w:val="00962F8F"/>
  </w:style>
  <w:style w:type="paragraph" w:styleId="BalloonText">
    <w:name w:val="Balloon Text"/>
    <w:basedOn w:val="Normal"/>
    <w:link w:val="BalloonTextChar"/>
    <w:uiPriority w:val="99"/>
    <w:semiHidden/>
    <w:unhideWhenUsed/>
    <w:rsid w:val="003D7A18"/>
    <w:rPr>
      <w:rFonts w:ascii="Tahoma" w:hAnsi="Tahoma" w:cs="Tahoma"/>
      <w:sz w:val="16"/>
      <w:szCs w:val="16"/>
    </w:rPr>
  </w:style>
  <w:style w:type="character" w:customStyle="1" w:styleId="BalloonTextChar">
    <w:name w:val="Balloon Text Char"/>
    <w:basedOn w:val="DefaultParagraphFont"/>
    <w:link w:val="BalloonText"/>
    <w:uiPriority w:val="99"/>
    <w:semiHidden/>
    <w:rsid w:val="003D7A18"/>
    <w:rPr>
      <w:rFonts w:ascii="Tahoma" w:hAnsi="Tahoma" w:cs="Tahoma"/>
      <w:sz w:val="16"/>
      <w:szCs w:val="16"/>
    </w:rPr>
  </w:style>
  <w:style w:type="paragraph" w:styleId="ListParagraph">
    <w:name w:val="List Paragraph"/>
    <w:basedOn w:val="Normal"/>
    <w:uiPriority w:val="34"/>
    <w:qFormat/>
    <w:rsid w:val="002171F6"/>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sr-Latn-RS" w:eastAsia="en-US" w:bidi="ar-S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uiPriority w:val="9"/>
    <w:qFormat/>
    <w:pPr>
      <w:keepNext/>
      <w:outlineLvl w:val="0"/>
    </w:pPr>
    <w:rPr>
      <w:b/>
      <w:bCs/>
      <w:sz w:val="24"/>
      <w:szCs w:val="24"/>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0" w:type="dxa"/>
        <w:left w:w="28" w:type="dxa"/>
        <w:bottom w:w="0" w:type="dxa"/>
        <w:right w:w="28" w:type="dxa"/>
      </w:tblCellMar>
    </w:tblPr>
  </w:style>
  <w:style w:type="paragraph" w:styleId="Header">
    <w:name w:val="header"/>
    <w:basedOn w:val="Normal"/>
    <w:link w:val="HeaderChar"/>
    <w:uiPriority w:val="99"/>
    <w:unhideWhenUsed/>
    <w:rsid w:val="00962F8F"/>
    <w:pPr>
      <w:tabs>
        <w:tab w:val="center" w:pos="4680"/>
        <w:tab w:val="right" w:pos="9360"/>
      </w:tabs>
    </w:pPr>
  </w:style>
  <w:style w:type="character" w:customStyle="1" w:styleId="HeaderChar">
    <w:name w:val="Header Char"/>
    <w:basedOn w:val="DefaultParagraphFont"/>
    <w:link w:val="Header"/>
    <w:uiPriority w:val="99"/>
    <w:rsid w:val="00962F8F"/>
  </w:style>
  <w:style w:type="paragraph" w:styleId="Footer">
    <w:name w:val="footer"/>
    <w:basedOn w:val="Normal"/>
    <w:link w:val="FooterChar"/>
    <w:uiPriority w:val="99"/>
    <w:unhideWhenUsed/>
    <w:rsid w:val="00962F8F"/>
    <w:pPr>
      <w:tabs>
        <w:tab w:val="center" w:pos="4680"/>
        <w:tab w:val="right" w:pos="9360"/>
      </w:tabs>
    </w:pPr>
  </w:style>
  <w:style w:type="character" w:customStyle="1" w:styleId="FooterChar">
    <w:name w:val="Footer Char"/>
    <w:basedOn w:val="DefaultParagraphFont"/>
    <w:link w:val="Footer"/>
    <w:uiPriority w:val="99"/>
    <w:rsid w:val="00962F8F"/>
  </w:style>
  <w:style w:type="paragraph" w:styleId="BalloonText">
    <w:name w:val="Balloon Text"/>
    <w:basedOn w:val="Normal"/>
    <w:link w:val="BalloonTextChar"/>
    <w:uiPriority w:val="99"/>
    <w:semiHidden/>
    <w:unhideWhenUsed/>
    <w:rsid w:val="003D7A18"/>
    <w:rPr>
      <w:rFonts w:ascii="Tahoma" w:hAnsi="Tahoma" w:cs="Tahoma"/>
      <w:sz w:val="16"/>
      <w:szCs w:val="16"/>
    </w:rPr>
  </w:style>
  <w:style w:type="character" w:customStyle="1" w:styleId="BalloonTextChar">
    <w:name w:val="Balloon Text Char"/>
    <w:basedOn w:val="DefaultParagraphFont"/>
    <w:link w:val="BalloonText"/>
    <w:uiPriority w:val="99"/>
    <w:semiHidden/>
    <w:rsid w:val="003D7A18"/>
    <w:rPr>
      <w:rFonts w:ascii="Tahoma" w:hAnsi="Tahoma" w:cs="Tahoma"/>
      <w:sz w:val="16"/>
      <w:szCs w:val="16"/>
    </w:rPr>
  </w:style>
  <w:style w:type="paragraph" w:styleId="ListParagraph">
    <w:name w:val="List Paragraph"/>
    <w:basedOn w:val="Normal"/>
    <w:uiPriority w:val="34"/>
    <w:qFormat/>
    <w:rsid w:val="002171F6"/>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Tabele%20standarda%209/Tabele%209.1.%20OAS/Tabela%209.1.%20Maja%20Veljkovic.doc" TargetMode="Externa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430</Words>
  <Characters>2454</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Velimir Ilic</dc:creator>
  <cp:lastModifiedBy>LMR</cp:lastModifiedBy>
  <cp:revision>4</cp:revision>
  <dcterms:created xsi:type="dcterms:W3CDTF">2026-07-08T17:07:00Z</dcterms:created>
  <dcterms:modified xsi:type="dcterms:W3CDTF">2026-07-08T17:15:00Z</dcterms:modified>
</cp:coreProperties>
</file>